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wp14="http://schemas.microsoft.com/office/word/2010/wordprocessingDrawing"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 wp14" xml:space="preserve">
  <w:body>
    <w:p xmlns:wp14="http://schemas.microsoft.com/office/word/2010/wordml" w14:paraId="66BB58FE" wp14:textId="77777777">
      <w:pPr>
        <w:pStyle w:val="BodyText"/>
        <w:spacing w:before="82"/>
        <w:ind w:left="100" w:right="102"/>
      </w:pPr>
      <w:r>
        <w:rPr>
          <w:color w:val="202429"/>
        </w:rPr>
        <w:t>La Escuela Manassas High School cree que los padres / tutores legales forman una conexión vital para el bienestar educativo de nuestros hijos. Creemos que padres, maestros,</w:t>
      </w:r>
      <w:r>
        <w:rPr>
          <w:color w:val="202429"/>
          <w:spacing w:val="-5"/>
        </w:rPr>
        <w:t> </w:t>
      </w:r>
      <w:r>
        <w:rPr>
          <w:color w:val="202429"/>
        </w:rPr>
        <w:t>administradores,</w:t>
      </w:r>
      <w:r>
        <w:rPr>
          <w:color w:val="202429"/>
          <w:spacing w:val="-3"/>
        </w:rPr>
        <w:t> </w:t>
      </w:r>
      <w:r>
        <w:rPr>
          <w:color w:val="202429"/>
        </w:rPr>
        <w:t>y</w:t>
      </w:r>
      <w:r>
        <w:rPr>
          <w:color w:val="202429"/>
          <w:spacing w:val="-5"/>
        </w:rPr>
        <w:t> </w:t>
      </w:r>
      <w:r>
        <w:rPr>
          <w:color w:val="202429"/>
        </w:rPr>
        <w:t>miembros</w:t>
      </w:r>
      <w:r>
        <w:rPr>
          <w:color w:val="202429"/>
          <w:spacing w:val="-5"/>
        </w:rPr>
        <w:t> </w:t>
      </w:r>
      <w:r>
        <w:rPr>
          <w:color w:val="202429"/>
        </w:rPr>
        <w:t>de</w:t>
      </w:r>
      <w:r>
        <w:rPr>
          <w:color w:val="202429"/>
          <w:spacing w:val="-3"/>
        </w:rPr>
        <w:t> </w:t>
      </w:r>
      <w:r>
        <w:rPr>
          <w:color w:val="202429"/>
        </w:rPr>
        <w:t>la</w:t>
      </w:r>
      <w:r>
        <w:rPr>
          <w:color w:val="202429"/>
          <w:spacing w:val="-5"/>
        </w:rPr>
        <w:t> </w:t>
      </w:r>
      <w:r>
        <w:rPr>
          <w:color w:val="202429"/>
        </w:rPr>
        <w:t>comunidad</w:t>
      </w:r>
      <w:r>
        <w:rPr>
          <w:color w:val="202429"/>
          <w:spacing w:val="-3"/>
        </w:rPr>
        <w:t> </w:t>
      </w:r>
      <w:r>
        <w:rPr>
          <w:color w:val="202429"/>
        </w:rPr>
        <w:t>tienen</w:t>
      </w:r>
      <w:r>
        <w:rPr>
          <w:color w:val="202429"/>
          <w:spacing w:val="-3"/>
        </w:rPr>
        <w:t> </w:t>
      </w:r>
      <w:r>
        <w:rPr>
          <w:color w:val="202429"/>
        </w:rPr>
        <w:t>que</w:t>
      </w:r>
      <w:r>
        <w:rPr>
          <w:color w:val="202429"/>
          <w:spacing w:val="-5"/>
        </w:rPr>
        <w:t> </w:t>
      </w:r>
      <w:r>
        <w:rPr>
          <w:color w:val="202429"/>
        </w:rPr>
        <w:t>tener expectativas altas y trabajar en conjunto para el rendimiento de los estudiantes. La escuela asegurará que sus familias tengan oportunidades para participar en la planificación, diseño, y ejecución del programa de compromiso de familias haciendo lo siguiente:</w:t>
      </w:r>
    </w:p>
    <w:p xmlns:wp14="http://schemas.microsoft.com/office/word/2010/wordml" w14:paraId="672A6659" wp14:textId="77777777">
      <w:pPr>
        <w:pStyle w:val="BodyText"/>
        <w:spacing w:before="5"/>
        <w:ind w:left="0"/>
      </w:pPr>
    </w:p>
    <w:p xmlns:wp14="http://schemas.microsoft.com/office/word/2010/wordml" w14:paraId="2DCED513" wp14:textId="77777777">
      <w:pPr>
        <w:pStyle w:val="Heading1"/>
      </w:pPr>
      <w:r>
        <w:rPr>
          <w:color w:val="202429"/>
        </w:rPr>
        <w:t>Actividades</w:t>
      </w:r>
      <w:r>
        <w:rPr>
          <w:color w:val="202429"/>
          <w:spacing w:val="-7"/>
        </w:rPr>
        <w:t> </w:t>
      </w:r>
      <w:r>
        <w:rPr>
          <w:color w:val="202429"/>
          <w:spacing w:val="-2"/>
        </w:rPr>
        <w:t>Principales</w:t>
      </w:r>
    </w:p>
    <w:p xmlns:wp14="http://schemas.microsoft.com/office/word/2010/wordml" w14:paraId="19270922" wp14:textId="77777777">
      <w:pPr>
        <w:pStyle w:val="ListParagraph"/>
        <w:numPr>
          <w:ilvl w:val="0"/>
          <w:numId w:val="1"/>
        </w:numPr>
        <w:tabs>
          <w:tab w:val="left" w:leader="none" w:pos="818"/>
          <w:tab w:val="left" w:leader="none" w:pos="820"/>
        </w:tabs>
        <w:spacing w:before="278" w:after="0" w:line="240" w:lineRule="auto"/>
        <w:ind w:left="820" w:right="1136" w:hanging="360"/>
        <w:jc w:val="left"/>
        <w:rPr>
          <w:sz w:val="24"/>
        </w:rPr>
      </w:pPr>
      <w:r>
        <w:rPr>
          <w:color w:val="202429"/>
          <w:sz w:val="24"/>
        </w:rPr>
        <w:t>El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Plan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Compromiso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Familias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la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escuela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está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comprometido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a involucrar a las familias en el desarrollo de política.</w:t>
      </w:r>
    </w:p>
    <w:p xmlns:wp14="http://schemas.microsoft.com/office/word/2010/wordml" w14:paraId="0FE239D0" wp14:textId="77777777">
      <w:pPr>
        <w:pStyle w:val="ListParagraph"/>
        <w:numPr>
          <w:ilvl w:val="0"/>
          <w:numId w:val="1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112" w:hanging="360"/>
        <w:jc w:val="left"/>
        <w:rPr>
          <w:sz w:val="24"/>
        </w:rPr>
      </w:pPr>
      <w:r>
        <w:rPr>
          <w:color w:val="202429"/>
          <w:sz w:val="24"/>
        </w:rPr>
        <w:t>El Plan de Compromiso de Familias incorpora la involucración de familias en las decisiones y en la gobernación. 3. La reunión anual de Título I explicará las reglas de Título I, el plan de estudios, el estado del progreso anual (AYP) de la escuela y participación en programas de Título I, medidas de evaluación / resultados, estándar del estado, niveles de competencia, la iniciativa de “Blue Ribbon”,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intervenciones,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asistencia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/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promoción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/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políticas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retención,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derechos de los padres de familia.</w:t>
      </w:r>
    </w:p>
    <w:p xmlns:wp14="http://schemas.microsoft.com/office/word/2010/wordml" w14:paraId="0A37501D" wp14:textId="77777777">
      <w:pPr>
        <w:pStyle w:val="BodyText"/>
        <w:spacing w:before="6"/>
        <w:ind w:left="0"/>
      </w:pPr>
    </w:p>
    <w:p xmlns:wp14="http://schemas.microsoft.com/office/word/2010/wordml" w14:paraId="7A6E562B" wp14:textId="77777777">
      <w:pPr>
        <w:pStyle w:val="BodyText"/>
        <w:ind w:left="100" w:right="102"/>
      </w:pPr>
      <w:r>
        <w:rPr>
          <w:color w:val="202429"/>
        </w:rPr>
        <w:t>4. Comunicación de doble sentido entre familias, maestros, personal de la escuela, administradores</w:t>
      </w:r>
      <w:r>
        <w:rPr>
          <w:color w:val="202429"/>
          <w:spacing w:val="-4"/>
        </w:rPr>
        <w:t> </w:t>
      </w:r>
      <w:r>
        <w:rPr>
          <w:color w:val="202429"/>
        </w:rPr>
        <w:t>y</w:t>
      </w:r>
      <w:r>
        <w:rPr>
          <w:color w:val="202429"/>
          <w:spacing w:val="-4"/>
        </w:rPr>
        <w:t> </w:t>
      </w:r>
      <w:r>
        <w:rPr>
          <w:color w:val="202429"/>
        </w:rPr>
        <w:t>la</w:t>
      </w:r>
      <w:r>
        <w:rPr>
          <w:color w:val="202429"/>
          <w:spacing w:val="-4"/>
        </w:rPr>
        <w:t> </w:t>
      </w:r>
      <w:r>
        <w:rPr>
          <w:color w:val="202429"/>
        </w:rPr>
        <w:t>comunidad.</w:t>
      </w:r>
      <w:r>
        <w:rPr>
          <w:color w:val="202429"/>
          <w:spacing w:val="-6"/>
        </w:rPr>
        <w:t> </w:t>
      </w:r>
      <w:r>
        <w:rPr>
          <w:color w:val="202429"/>
        </w:rPr>
        <w:t>5.</w:t>
      </w:r>
      <w:r>
        <w:rPr>
          <w:color w:val="202429"/>
          <w:spacing w:val="-4"/>
        </w:rPr>
        <w:t> </w:t>
      </w:r>
      <w:r>
        <w:rPr>
          <w:color w:val="202429"/>
        </w:rPr>
        <w:t>La</w:t>
      </w:r>
      <w:r>
        <w:rPr>
          <w:color w:val="202429"/>
          <w:spacing w:val="-4"/>
        </w:rPr>
        <w:t> </w:t>
      </w:r>
      <w:r>
        <w:rPr>
          <w:color w:val="202429"/>
        </w:rPr>
        <w:t>escuela</w:t>
      </w:r>
      <w:r>
        <w:rPr>
          <w:color w:val="202429"/>
          <w:spacing w:val="-4"/>
        </w:rPr>
        <w:t> </w:t>
      </w:r>
      <w:r>
        <w:rPr>
          <w:color w:val="202429"/>
        </w:rPr>
        <w:t>proporcionará</w:t>
      </w:r>
      <w:r>
        <w:rPr>
          <w:color w:val="202429"/>
          <w:spacing w:val="-7"/>
        </w:rPr>
        <w:t> </w:t>
      </w:r>
      <w:r>
        <w:rPr>
          <w:color w:val="202429"/>
        </w:rPr>
        <w:t>oportunidades</w:t>
      </w:r>
      <w:r>
        <w:rPr>
          <w:color w:val="202429"/>
          <w:spacing w:val="-4"/>
        </w:rPr>
        <w:t> </w:t>
      </w:r>
      <w:r>
        <w:rPr>
          <w:color w:val="202429"/>
        </w:rPr>
        <w:t>completas para la participación de padres discapacitados, padres de niños migratorios, y padres con dominio limitado del inglés.</w:t>
      </w:r>
    </w:p>
    <w:p xmlns:wp14="http://schemas.microsoft.com/office/word/2010/wordml" w14:paraId="5DAB6C7B" wp14:textId="77777777">
      <w:pPr>
        <w:pStyle w:val="BodyText"/>
        <w:spacing w:before="3"/>
        <w:ind w:left="0"/>
      </w:pPr>
    </w:p>
    <w:p xmlns:wp14="http://schemas.microsoft.com/office/word/2010/wordml" w14:paraId="47D41E04" wp14:textId="77777777">
      <w:pPr>
        <w:pStyle w:val="BodyText"/>
        <w:ind w:left="460"/>
      </w:pPr>
      <w:r>
        <w:rPr>
          <w:color w:val="202429"/>
        </w:rPr>
        <w:t>6.</w:t>
      </w:r>
      <w:r>
        <w:rPr>
          <w:color w:val="202429"/>
          <w:spacing w:val="52"/>
          <w:w w:val="150"/>
        </w:rPr>
        <w:t> </w:t>
      </w:r>
      <w:r>
        <w:rPr>
          <w:color w:val="202429"/>
        </w:rPr>
        <w:t>Oportunidades</w:t>
      </w:r>
      <w:r>
        <w:rPr>
          <w:color w:val="202429"/>
          <w:spacing w:val="-4"/>
        </w:rPr>
        <w:t> </w:t>
      </w:r>
      <w:r>
        <w:rPr>
          <w:color w:val="202429"/>
        </w:rPr>
        <w:t>para</w:t>
      </w:r>
      <w:r>
        <w:rPr>
          <w:color w:val="202429"/>
          <w:spacing w:val="-4"/>
        </w:rPr>
        <w:t> </w:t>
      </w:r>
      <w:r>
        <w:rPr>
          <w:color w:val="202429"/>
        </w:rPr>
        <w:t>el</w:t>
      </w:r>
      <w:r>
        <w:rPr>
          <w:color w:val="202429"/>
          <w:spacing w:val="-5"/>
        </w:rPr>
        <w:t> </w:t>
      </w:r>
      <w:r>
        <w:rPr>
          <w:color w:val="202429"/>
        </w:rPr>
        <w:t>desarrollo</w:t>
      </w:r>
      <w:r>
        <w:rPr>
          <w:color w:val="202429"/>
          <w:spacing w:val="-2"/>
        </w:rPr>
        <w:t> profesional.</w:t>
      </w:r>
    </w:p>
    <w:p xmlns:wp14="http://schemas.microsoft.com/office/word/2010/wordml" w14:paraId="2997EC1C" wp14:textId="77777777">
      <w:pPr>
        <w:pStyle w:val="BodyText"/>
        <w:ind w:right="102" w:hanging="360"/>
      </w:pPr>
      <w:r>
        <w:rPr>
          <w:color w:val="202429"/>
        </w:rPr>
        <w:t>7.</w:t>
      </w:r>
      <w:r>
        <w:rPr>
          <w:color w:val="202429"/>
          <w:spacing w:val="80"/>
        </w:rPr>
        <w:t> </w:t>
      </w:r>
      <w:r>
        <w:rPr>
          <w:color w:val="202429"/>
        </w:rPr>
        <w:t>El</w:t>
      </w:r>
      <w:r>
        <w:rPr>
          <w:color w:val="202429"/>
          <w:spacing w:val="-3"/>
        </w:rPr>
        <w:t> </w:t>
      </w:r>
      <w:r>
        <w:rPr>
          <w:color w:val="202429"/>
        </w:rPr>
        <w:t>Plan</w:t>
      </w:r>
      <w:r>
        <w:rPr>
          <w:color w:val="202429"/>
          <w:spacing w:val="-4"/>
        </w:rPr>
        <w:t> </w:t>
      </w:r>
      <w:r>
        <w:rPr>
          <w:color w:val="202429"/>
        </w:rPr>
        <w:t>de</w:t>
      </w:r>
      <w:r>
        <w:rPr>
          <w:color w:val="202429"/>
          <w:spacing w:val="-3"/>
        </w:rPr>
        <w:t> </w:t>
      </w:r>
      <w:r>
        <w:rPr>
          <w:color w:val="202429"/>
        </w:rPr>
        <w:t>Compromiso</w:t>
      </w:r>
      <w:r>
        <w:rPr>
          <w:color w:val="202429"/>
          <w:spacing w:val="-3"/>
        </w:rPr>
        <w:t> </w:t>
      </w:r>
      <w:r>
        <w:rPr>
          <w:color w:val="202429"/>
        </w:rPr>
        <w:t>de</w:t>
      </w:r>
      <w:r>
        <w:rPr>
          <w:color w:val="202429"/>
          <w:spacing w:val="-5"/>
        </w:rPr>
        <w:t> </w:t>
      </w:r>
      <w:r>
        <w:rPr>
          <w:color w:val="202429"/>
        </w:rPr>
        <w:t>Familias</w:t>
      </w:r>
      <w:r>
        <w:rPr>
          <w:color w:val="202429"/>
          <w:spacing w:val="-3"/>
        </w:rPr>
        <w:t> </w:t>
      </w:r>
      <w:r>
        <w:rPr>
          <w:color w:val="202429"/>
        </w:rPr>
        <w:t>promete</w:t>
      </w:r>
      <w:r>
        <w:rPr>
          <w:color w:val="202429"/>
          <w:spacing w:val="-5"/>
        </w:rPr>
        <w:t> </w:t>
      </w:r>
      <w:r>
        <w:rPr>
          <w:color w:val="202429"/>
        </w:rPr>
        <w:t>aumentar</w:t>
      </w:r>
      <w:r>
        <w:rPr>
          <w:color w:val="202429"/>
          <w:spacing w:val="-3"/>
        </w:rPr>
        <w:t> </w:t>
      </w:r>
      <w:r>
        <w:rPr>
          <w:color w:val="202429"/>
        </w:rPr>
        <w:t>la</w:t>
      </w:r>
      <w:r>
        <w:rPr>
          <w:color w:val="202429"/>
          <w:spacing w:val="-3"/>
        </w:rPr>
        <w:t> </w:t>
      </w:r>
      <w:r>
        <w:rPr>
          <w:color w:val="202429"/>
        </w:rPr>
        <w:t>participación</w:t>
      </w:r>
      <w:r>
        <w:rPr>
          <w:color w:val="202429"/>
          <w:spacing w:val="-3"/>
        </w:rPr>
        <w:t> </w:t>
      </w:r>
      <w:r>
        <w:rPr>
          <w:color w:val="202429"/>
        </w:rPr>
        <w:t>de </w:t>
      </w:r>
      <w:r>
        <w:rPr>
          <w:color w:val="202429"/>
          <w:spacing w:val="-2"/>
        </w:rPr>
        <w:t>familias.</w:t>
      </w:r>
    </w:p>
    <w:p xmlns:wp14="http://schemas.microsoft.com/office/word/2010/wordml" w14:paraId="02EB378F" wp14:textId="77777777">
      <w:pPr>
        <w:pStyle w:val="BodyText"/>
        <w:spacing w:before="5"/>
        <w:ind w:left="0"/>
      </w:pPr>
    </w:p>
    <w:p xmlns:wp14="http://schemas.microsoft.com/office/word/2010/wordml" w14:paraId="0EB6D631" wp14:textId="77777777">
      <w:pPr>
        <w:pStyle w:val="Heading1"/>
      </w:pPr>
      <w:r>
        <w:rPr>
          <w:color w:val="202429"/>
          <w:spacing w:val="-2"/>
        </w:rPr>
        <w:t>Estrategias</w:t>
      </w:r>
    </w:p>
    <w:p xmlns:wp14="http://schemas.microsoft.com/office/word/2010/wordml" w14:paraId="588ED2EF" wp14:textId="77777777">
      <w:pPr>
        <w:pStyle w:val="ListParagraph"/>
        <w:numPr>
          <w:ilvl w:val="0"/>
          <w:numId w:val="2"/>
        </w:numPr>
        <w:tabs>
          <w:tab w:val="left" w:leader="none" w:pos="818"/>
          <w:tab w:val="left" w:leader="none" w:pos="820"/>
        </w:tabs>
        <w:spacing w:before="281" w:after="0" w:line="240" w:lineRule="auto"/>
        <w:ind w:left="820" w:right="138" w:hanging="360"/>
        <w:jc w:val="both"/>
        <w:rPr>
          <w:sz w:val="24"/>
        </w:rPr>
      </w:pPr>
      <w:r>
        <w:rPr>
          <w:color w:val="202429"/>
          <w:sz w:val="24"/>
        </w:rPr>
        <w:t>Desarrollar en conjunto, revisar cada año determinar los puntos fuertes y puntos débiles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del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convenio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del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hogar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/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Escuela,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del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Plan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Compromiso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Familias,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y el Plan de Mejoramiento de la Escuela.</w:t>
      </w:r>
    </w:p>
    <w:p xmlns:wp14="http://schemas.microsoft.com/office/word/2010/wordml" w14:paraId="249DF222" wp14:textId="77777777">
      <w:pPr>
        <w:pStyle w:val="ListParagraph"/>
        <w:numPr>
          <w:ilvl w:val="0"/>
          <w:numId w:val="2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258" w:hanging="360"/>
        <w:jc w:val="left"/>
        <w:rPr>
          <w:sz w:val="24"/>
        </w:rPr>
      </w:pPr>
      <w:r>
        <w:rPr>
          <w:color w:val="202429"/>
          <w:sz w:val="24"/>
        </w:rPr>
        <w:t>Proveer oportunidades regulares para que las familias contribuyan a la planificación, revisión, y mejoramiento de programas para la involucración de familias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través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reuniones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en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escuela,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reuniones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padres,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sugerencias, charlas cada mes, encuestas para padres.</w:t>
      </w:r>
    </w:p>
    <w:p xmlns:wp14="http://schemas.microsoft.com/office/word/2010/wordml" w14:paraId="608773DC" wp14:textId="77777777">
      <w:pPr>
        <w:pStyle w:val="ListParagraph"/>
        <w:numPr>
          <w:ilvl w:val="0"/>
          <w:numId w:val="2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431" w:hanging="360"/>
        <w:jc w:val="left"/>
        <w:rPr>
          <w:sz w:val="24"/>
        </w:rPr>
      </w:pPr>
      <w:r>
        <w:rPr>
          <w:color w:val="202429"/>
          <w:sz w:val="24"/>
        </w:rPr>
        <w:t>Invitar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familias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y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organizar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reunión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anual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horas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flexibles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(a.m.,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p.m.)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con intérpretes para padres con dominio limitado del inglés.</w:t>
      </w:r>
    </w:p>
    <w:p xmlns:wp14="http://schemas.microsoft.com/office/word/2010/wordml" w14:paraId="5F44B325" wp14:textId="77777777">
      <w:pPr>
        <w:pStyle w:val="ListParagraph"/>
        <w:numPr>
          <w:ilvl w:val="0"/>
          <w:numId w:val="2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241" w:hanging="360"/>
        <w:jc w:val="left"/>
        <w:rPr>
          <w:sz w:val="24"/>
        </w:rPr>
      </w:pPr>
      <w:r>
        <w:rPr>
          <w:color w:val="202429"/>
          <w:sz w:val="24"/>
        </w:rPr>
        <w:t>Proporcionar / explicar continuamente datos acerca del progreso de los estudiantes: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conferencias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con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horario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flexible,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informes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del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progreso,</w:t>
      </w:r>
      <w:r>
        <w:rPr>
          <w:color w:val="202429"/>
          <w:spacing w:val="-7"/>
          <w:sz w:val="24"/>
        </w:rPr>
        <w:t> </w:t>
      </w:r>
      <w:r>
        <w:rPr>
          <w:color w:val="202429"/>
          <w:sz w:val="24"/>
        </w:rPr>
        <w:t>resultados de evaluaciones, datos de TCAP (Niveles de competencia), boletas de calificaciones, recados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/ llamadas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telefónicas, el reporte STAR (si es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aplicable), estrategias de intervención, tarea mandada a casa dos veces al mes, correo</w:t>
      </w:r>
    </w:p>
    <w:p xmlns:wp14="http://schemas.microsoft.com/office/word/2010/wordml" w14:paraId="6A05A809" wp14:textId="77777777">
      <w:pPr>
        <w:spacing w:after="0" w:line="240" w:lineRule="auto"/>
        <w:jc w:val="left"/>
        <w:rPr>
          <w:sz w:val="24"/>
        </w:rPr>
        <w:sectPr>
          <w:type w:val="continuous"/>
          <w:pgSz w:w="12240" w:h="15840" w:orient="portrait"/>
          <w:pgMar w:top="1340" w:right="1340" w:bottom="280" w:left="1340" w:header="763" w:footer="0"/>
          <w:pgNumType w:start="1"/>
          <w:cols w:num="1"/>
          <w:headerReference w:type="default" r:id="R48bd9d39b80944de"/>
          <w:headerReference w:type="even" r:id="R24f7a09a33c94edc"/>
          <w:headerReference w:type="first" r:id="Ra8bb0d6a512a4b16"/>
          <w:footerReference w:type="default" r:id="R1071033639714a79"/>
          <w:footerReference w:type="even" r:id="Rce120896fcec497b"/>
          <w:footerReference w:type="first" r:id="Rd74e23df9a544dcd"/>
        </w:sectPr>
      </w:pPr>
    </w:p>
    <w:p xmlns:wp14="http://schemas.microsoft.com/office/word/2010/wordml" w14:paraId="6A2920A4" wp14:textId="77777777">
      <w:pPr>
        <w:pStyle w:val="BodyText"/>
        <w:spacing w:before="82"/>
        <w:ind w:right="102"/>
      </w:pPr>
      <w:r>
        <w:rPr>
          <w:color w:val="202429"/>
        </w:rPr>
        <w:t>electrónico,</w:t>
      </w:r>
      <w:r>
        <w:rPr>
          <w:color w:val="202429"/>
          <w:spacing w:val="-3"/>
        </w:rPr>
        <w:t> </w:t>
      </w:r>
      <w:r>
        <w:rPr>
          <w:color w:val="202429"/>
        </w:rPr>
        <w:t>mensajes</w:t>
      </w:r>
      <w:r>
        <w:rPr>
          <w:color w:val="202429"/>
          <w:spacing w:val="-3"/>
        </w:rPr>
        <w:t> </w:t>
      </w:r>
      <w:r>
        <w:rPr>
          <w:color w:val="202429"/>
        </w:rPr>
        <w:t>telefónicos,</w:t>
      </w:r>
      <w:r>
        <w:rPr>
          <w:color w:val="202429"/>
          <w:spacing w:val="-3"/>
        </w:rPr>
        <w:t> </w:t>
      </w:r>
      <w:r>
        <w:rPr>
          <w:color w:val="202429"/>
        </w:rPr>
        <w:t>lesson</w:t>
      </w:r>
      <w:r>
        <w:rPr>
          <w:color w:val="202429"/>
          <w:spacing w:val="-3"/>
        </w:rPr>
        <w:t> </w:t>
      </w:r>
      <w:r>
        <w:rPr>
          <w:color w:val="202429"/>
        </w:rPr>
        <w:t>line,</w:t>
      </w:r>
      <w:r>
        <w:rPr>
          <w:color w:val="202429"/>
          <w:spacing w:val="-5"/>
        </w:rPr>
        <w:t> </w:t>
      </w:r>
      <w:r>
        <w:rPr>
          <w:color w:val="202429"/>
        </w:rPr>
        <w:t>y</w:t>
      </w:r>
      <w:r>
        <w:rPr>
          <w:color w:val="202429"/>
          <w:spacing w:val="-3"/>
        </w:rPr>
        <w:t> </w:t>
      </w:r>
      <w:r>
        <w:rPr>
          <w:color w:val="202429"/>
        </w:rPr>
        <w:t>un</w:t>
      </w:r>
      <w:r>
        <w:rPr>
          <w:color w:val="202429"/>
          <w:spacing w:val="-5"/>
        </w:rPr>
        <w:t> </w:t>
      </w:r>
      <w:r>
        <w:rPr>
          <w:color w:val="202429"/>
        </w:rPr>
        <w:t>plan</w:t>
      </w:r>
      <w:r>
        <w:rPr>
          <w:color w:val="202429"/>
          <w:spacing w:val="-4"/>
        </w:rPr>
        <w:t> </w:t>
      </w:r>
      <w:r>
        <w:rPr>
          <w:color w:val="202429"/>
        </w:rPr>
        <w:t>de</w:t>
      </w:r>
      <w:r>
        <w:rPr>
          <w:color w:val="202429"/>
          <w:spacing w:val="-5"/>
        </w:rPr>
        <w:t> </w:t>
      </w:r>
      <w:r>
        <w:rPr>
          <w:color w:val="202429"/>
        </w:rPr>
        <w:t>estudios</w:t>
      </w:r>
      <w:r>
        <w:rPr>
          <w:color w:val="202429"/>
          <w:spacing w:val="-5"/>
        </w:rPr>
        <w:t> </w:t>
      </w:r>
      <w:r>
        <w:rPr>
          <w:color w:val="202429"/>
        </w:rPr>
        <w:t>de</w:t>
      </w:r>
      <w:r>
        <w:rPr>
          <w:color w:val="202429"/>
          <w:spacing w:val="-3"/>
        </w:rPr>
        <w:t> </w:t>
      </w:r>
      <w:r>
        <w:rPr>
          <w:color w:val="202429"/>
        </w:rPr>
        <w:t>alta </w:t>
      </w:r>
      <w:r>
        <w:rPr>
          <w:color w:val="202429"/>
          <w:spacing w:val="-2"/>
        </w:rPr>
        <w:t>calidad.</w:t>
      </w:r>
    </w:p>
    <w:p xmlns:wp14="http://schemas.microsoft.com/office/word/2010/wordml" w14:paraId="0931F0EF" wp14:textId="77777777">
      <w:pPr>
        <w:pStyle w:val="ListParagraph"/>
        <w:numPr>
          <w:ilvl w:val="0"/>
          <w:numId w:val="2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204" w:hanging="360"/>
        <w:jc w:val="left"/>
        <w:rPr>
          <w:sz w:val="24"/>
        </w:rPr>
      </w:pPr>
      <w:r>
        <w:rPr>
          <w:color w:val="202429"/>
          <w:sz w:val="24"/>
        </w:rPr>
        <w:t>Proporcionar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continuamente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datos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informes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la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escuela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en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forma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uniforme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y comprensible, usando traductores cuando sea necesario, por ejemplo, para boletines, calendarios, el sitio del Internet de la escuela, y anuncios en el salón de Recursos Para Padres.</w:t>
      </w:r>
    </w:p>
    <w:p xmlns:wp14="http://schemas.microsoft.com/office/word/2010/wordml" w14:paraId="376AB069" wp14:textId="77777777">
      <w:pPr>
        <w:pStyle w:val="ListParagraph"/>
        <w:numPr>
          <w:ilvl w:val="0"/>
          <w:numId w:val="2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307" w:hanging="360"/>
        <w:jc w:val="left"/>
        <w:rPr>
          <w:sz w:val="24"/>
        </w:rPr>
      </w:pPr>
      <w:r>
        <w:rPr>
          <w:color w:val="202429"/>
          <w:sz w:val="24"/>
        </w:rPr>
        <w:t>Invitar a los padres / tutores legales, por medio del calendario de la escuela, el sitio del Internet, y recados mandados a casa, a participar en el programa planeando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del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desarrollo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profesional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escuela.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Mandar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casa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anuncios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 las oportunidades del desarrollo profesional de las escuelas de Shelby County Schools y anunciar las en el Salón de Recursos Para Padres.</w:t>
      </w:r>
    </w:p>
    <w:p xmlns:wp14="http://schemas.microsoft.com/office/word/2010/wordml" w14:paraId="553C47E1" wp14:textId="77777777">
      <w:pPr>
        <w:pStyle w:val="ListParagraph"/>
        <w:numPr>
          <w:ilvl w:val="0"/>
          <w:numId w:val="2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202" w:hanging="360"/>
        <w:jc w:val="left"/>
        <w:rPr>
          <w:sz w:val="24"/>
        </w:rPr>
      </w:pPr>
      <w:r>
        <w:rPr>
          <w:color w:val="202429"/>
          <w:sz w:val="24"/>
        </w:rPr>
        <w:t>Reuniones de las familias se organizarán regularmente durante el año a horas flexibles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para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acomodar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necesidades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todas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las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familias.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Se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proporciona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 los padres oportunidades de observar el programa de enseñanza, participar como voluntario, y participar en la planificación de la escuela.</w:t>
      </w:r>
    </w:p>
    <w:p xmlns:wp14="http://schemas.microsoft.com/office/word/2010/wordml" w14:paraId="5A39BBE3" wp14:textId="77777777">
      <w:pPr>
        <w:pStyle w:val="BodyText"/>
        <w:spacing w:before="6"/>
        <w:ind w:left="0"/>
      </w:pPr>
    </w:p>
    <w:p xmlns:wp14="http://schemas.microsoft.com/office/word/2010/wordml" w14:paraId="0E899A6D" wp14:textId="77777777">
      <w:pPr>
        <w:pStyle w:val="Heading1"/>
      </w:pPr>
      <w:r>
        <w:rPr>
          <w:color w:val="202429"/>
        </w:rPr>
        <w:t>Evaluación</w:t>
      </w:r>
      <w:r>
        <w:rPr>
          <w:color w:val="202429"/>
          <w:spacing w:val="-4"/>
        </w:rPr>
        <w:t> </w:t>
      </w:r>
      <w:r>
        <w:rPr>
          <w:color w:val="202429"/>
        </w:rPr>
        <w:t>/</w:t>
      </w:r>
      <w:r>
        <w:rPr>
          <w:color w:val="202429"/>
          <w:spacing w:val="-4"/>
        </w:rPr>
        <w:t> </w:t>
      </w:r>
      <w:r>
        <w:rPr>
          <w:color w:val="202429"/>
          <w:spacing w:val="-2"/>
        </w:rPr>
        <w:t>Resultados</w:t>
      </w:r>
    </w:p>
    <w:p xmlns:wp14="http://schemas.microsoft.com/office/word/2010/wordml" w14:paraId="1C8F45C0" wp14:textId="77777777">
      <w:pPr>
        <w:pStyle w:val="ListParagraph"/>
        <w:numPr>
          <w:ilvl w:val="0"/>
          <w:numId w:val="3"/>
        </w:numPr>
        <w:tabs>
          <w:tab w:val="left" w:leader="none" w:pos="818"/>
          <w:tab w:val="left" w:leader="none" w:pos="820"/>
        </w:tabs>
        <w:spacing w:before="278" w:after="0" w:line="240" w:lineRule="auto"/>
        <w:ind w:left="820" w:right="126" w:hanging="360"/>
        <w:jc w:val="left"/>
        <w:rPr>
          <w:sz w:val="24"/>
        </w:rPr>
      </w:pPr>
      <w:r>
        <w:rPr>
          <w:color w:val="202429"/>
          <w:sz w:val="24"/>
        </w:rPr>
        <w:t>Familias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y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miembros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comunidad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se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convierten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en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accionistas</w:t>
      </w:r>
      <w:r>
        <w:rPr>
          <w:color w:val="202429"/>
          <w:spacing w:val="-8"/>
          <w:sz w:val="24"/>
        </w:rPr>
        <w:t> </w:t>
      </w:r>
      <w:r>
        <w:rPr>
          <w:color w:val="202429"/>
          <w:sz w:val="24"/>
        </w:rPr>
        <w:t>en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el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proceso de educación y están siempre pendientes de las responsabilidades y expectativas de las escuelas.</w:t>
      </w:r>
    </w:p>
    <w:p xmlns:wp14="http://schemas.microsoft.com/office/word/2010/wordml" w14:paraId="17084ECC" wp14:textId="77777777">
      <w:pPr>
        <w:pStyle w:val="ListParagraph"/>
        <w:numPr>
          <w:ilvl w:val="0"/>
          <w:numId w:val="3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950" w:hanging="360"/>
        <w:jc w:val="left"/>
        <w:rPr>
          <w:sz w:val="24"/>
        </w:rPr>
      </w:pPr>
      <w:r>
        <w:rPr>
          <w:color w:val="202429"/>
          <w:sz w:val="24"/>
        </w:rPr>
        <w:t>Poner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en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práctica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/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revisar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las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encuestas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del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ambiente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escolar;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dirigirse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 resolver asuntos entre familias y la escuela dentro de 48 horas.</w:t>
      </w:r>
    </w:p>
    <w:p xmlns:wp14="http://schemas.microsoft.com/office/word/2010/wordml" w14:paraId="37B4D729" wp14:textId="77777777">
      <w:pPr>
        <w:pStyle w:val="ListParagraph"/>
        <w:numPr>
          <w:ilvl w:val="0"/>
          <w:numId w:val="3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1029" w:hanging="360"/>
        <w:jc w:val="left"/>
        <w:rPr>
          <w:sz w:val="24"/>
        </w:rPr>
      </w:pPr>
      <w:r>
        <w:rPr>
          <w:color w:val="202429"/>
          <w:sz w:val="24"/>
        </w:rPr>
        <w:t>Proveer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las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familias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con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conocimiento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los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programas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y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estrategias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/ actividades eficaces para aumentar los niveles de competencia de los </w:t>
      </w:r>
      <w:r>
        <w:rPr>
          <w:color w:val="202429"/>
          <w:spacing w:val="-2"/>
          <w:sz w:val="24"/>
        </w:rPr>
        <w:t>estudiantes.</w:t>
      </w:r>
    </w:p>
    <w:p xmlns:wp14="http://schemas.microsoft.com/office/word/2010/wordml" w14:paraId="71B38364" wp14:textId="77777777">
      <w:pPr>
        <w:pStyle w:val="ListParagraph"/>
        <w:numPr>
          <w:ilvl w:val="0"/>
          <w:numId w:val="3"/>
        </w:numPr>
        <w:tabs>
          <w:tab w:val="left" w:leader="none" w:pos="818"/>
          <w:tab w:val="left" w:leader="none" w:pos="820"/>
        </w:tabs>
        <w:spacing w:before="1" w:after="0" w:line="240" w:lineRule="auto"/>
        <w:ind w:left="820" w:right="1139" w:hanging="360"/>
        <w:jc w:val="left"/>
        <w:rPr>
          <w:sz w:val="24"/>
        </w:rPr>
      </w:pPr>
      <w:r>
        <w:rPr>
          <w:color w:val="202429"/>
          <w:sz w:val="24"/>
        </w:rPr>
        <w:t>Las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familias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pueden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dirigirse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áreas</w:t>
      </w:r>
      <w:r>
        <w:rPr>
          <w:color w:val="202429"/>
          <w:spacing w:val="-6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necesidad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los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estudiantes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e involucrarse en la experiencia académica.</w:t>
      </w:r>
    </w:p>
    <w:p xmlns:wp14="http://schemas.microsoft.com/office/word/2010/wordml" w14:paraId="24F29DDA" wp14:textId="77777777">
      <w:pPr>
        <w:pStyle w:val="ListParagraph"/>
        <w:numPr>
          <w:ilvl w:val="0"/>
          <w:numId w:val="3"/>
        </w:numPr>
        <w:tabs>
          <w:tab w:val="left" w:leader="none" w:pos="818"/>
        </w:tabs>
        <w:spacing w:before="0" w:after="0" w:line="240" w:lineRule="auto"/>
        <w:ind w:left="818" w:right="0" w:hanging="358"/>
        <w:jc w:val="left"/>
        <w:rPr>
          <w:sz w:val="24"/>
        </w:rPr>
      </w:pPr>
      <w:r>
        <w:rPr>
          <w:color w:val="202429"/>
          <w:sz w:val="24"/>
        </w:rPr>
        <w:t>Entrega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servicios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que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apoyan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y</w:t>
      </w:r>
      <w:r>
        <w:rPr>
          <w:color w:val="202429"/>
          <w:spacing w:val="-4"/>
          <w:sz w:val="24"/>
        </w:rPr>
        <w:t> </w:t>
      </w:r>
      <w:r>
        <w:rPr>
          <w:color w:val="202429"/>
          <w:sz w:val="24"/>
        </w:rPr>
        <w:t>aumentan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la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participación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las</w:t>
      </w:r>
      <w:r>
        <w:rPr>
          <w:color w:val="202429"/>
          <w:spacing w:val="-7"/>
          <w:sz w:val="24"/>
        </w:rPr>
        <w:t> </w:t>
      </w:r>
      <w:r>
        <w:rPr>
          <w:color w:val="202429"/>
          <w:spacing w:val="-2"/>
          <w:sz w:val="24"/>
        </w:rPr>
        <w:t>familias</w:t>
      </w:r>
    </w:p>
    <w:p xmlns:wp14="http://schemas.microsoft.com/office/word/2010/wordml" w14:paraId="22B4B6AF" wp14:textId="77777777">
      <w:pPr>
        <w:pStyle w:val="ListParagraph"/>
        <w:numPr>
          <w:ilvl w:val="0"/>
          <w:numId w:val="3"/>
        </w:numPr>
        <w:tabs>
          <w:tab w:val="left" w:leader="none" w:pos="818"/>
          <w:tab w:val="left" w:leader="none" w:pos="820"/>
        </w:tabs>
        <w:spacing w:before="0" w:after="0" w:line="240" w:lineRule="auto"/>
        <w:ind w:left="820" w:right="277" w:hanging="360"/>
        <w:jc w:val="left"/>
        <w:rPr>
          <w:sz w:val="24"/>
        </w:rPr>
      </w:pPr>
      <w:r>
        <w:rPr>
          <w:color w:val="202429"/>
          <w:sz w:val="24"/>
        </w:rPr>
        <w:t>Posibilitar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los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padres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mejor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entender</w:t>
      </w:r>
      <w:r>
        <w:rPr>
          <w:color w:val="202429"/>
          <w:spacing w:val="-5"/>
          <w:sz w:val="24"/>
        </w:rPr>
        <w:t> </w:t>
      </w:r>
      <w:r>
        <w:rPr>
          <w:color w:val="202429"/>
          <w:sz w:val="24"/>
        </w:rPr>
        <w:t>el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estándar,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el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contenido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académico,</w:t>
      </w:r>
      <w:r>
        <w:rPr>
          <w:color w:val="202429"/>
          <w:spacing w:val="-2"/>
          <w:sz w:val="24"/>
        </w:rPr>
        <w:t> </w:t>
      </w:r>
      <w:r>
        <w:rPr>
          <w:color w:val="202429"/>
          <w:sz w:val="24"/>
        </w:rPr>
        <w:t>y mejorar las habilidades / conocimientos de ser padres; más oportunidades aumentadas para que los padres también estudian. 7. Maximizar las posibilidades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asistencia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padres;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asegurar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participación</w:t>
      </w:r>
      <w:r>
        <w:rPr>
          <w:color w:val="202429"/>
          <w:spacing w:val="-1"/>
          <w:sz w:val="24"/>
        </w:rPr>
        <w:t> </w:t>
      </w:r>
      <w:r>
        <w:rPr>
          <w:color w:val="202429"/>
          <w:sz w:val="24"/>
        </w:rPr>
        <w:t>valiosa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de</w:t>
      </w:r>
      <w:r>
        <w:rPr>
          <w:color w:val="202429"/>
          <w:spacing w:val="-3"/>
          <w:sz w:val="24"/>
        </w:rPr>
        <w:t> </w:t>
      </w:r>
      <w:r>
        <w:rPr>
          <w:color w:val="202429"/>
          <w:sz w:val="24"/>
        </w:rPr>
        <w:t>padres de familia.</w:t>
      </w:r>
    </w:p>
    <w:p xmlns:wp14="http://schemas.microsoft.com/office/word/2010/wordml" w14:paraId="41C8F396" wp14:textId="77777777">
      <w:pPr>
        <w:pStyle w:val="BodyText"/>
        <w:spacing w:before="4"/>
        <w:ind w:left="0"/>
      </w:pPr>
    </w:p>
    <w:p xmlns:wp14="http://schemas.microsoft.com/office/word/2010/wordml" w14:paraId="29D17C9E" wp14:textId="77777777">
      <w:pPr>
        <w:pStyle w:val="BodyText"/>
        <w:spacing w:before="1"/>
        <w:ind w:left="100" w:right="102"/>
      </w:pPr>
      <w:r>
        <w:rPr>
          <w:color w:val="202429"/>
        </w:rPr>
        <w:t>Shelby County Schools does not discriminate in its programs or employment on the basis</w:t>
      </w:r>
      <w:r>
        <w:rPr>
          <w:color w:val="202429"/>
          <w:spacing w:val="-3"/>
        </w:rPr>
        <w:t> </w:t>
      </w:r>
      <w:r>
        <w:rPr>
          <w:color w:val="202429"/>
        </w:rPr>
        <w:t>of</w:t>
      </w:r>
      <w:r>
        <w:rPr>
          <w:color w:val="202429"/>
          <w:spacing w:val="-5"/>
        </w:rPr>
        <w:t> </w:t>
      </w:r>
      <w:r>
        <w:rPr>
          <w:color w:val="202429"/>
        </w:rPr>
        <w:t>race,</w:t>
      </w:r>
      <w:r>
        <w:rPr>
          <w:color w:val="202429"/>
          <w:spacing w:val="-3"/>
        </w:rPr>
        <w:t> </w:t>
      </w:r>
      <w:r>
        <w:rPr>
          <w:color w:val="202429"/>
        </w:rPr>
        <w:t>color,</w:t>
      </w:r>
      <w:r>
        <w:rPr>
          <w:color w:val="202429"/>
          <w:spacing w:val="-3"/>
        </w:rPr>
        <w:t> </w:t>
      </w:r>
      <w:r>
        <w:rPr>
          <w:color w:val="202429"/>
        </w:rPr>
        <w:t>religion,</w:t>
      </w:r>
      <w:r>
        <w:rPr>
          <w:color w:val="202429"/>
          <w:spacing w:val="-5"/>
        </w:rPr>
        <w:t> </w:t>
      </w:r>
      <w:r>
        <w:rPr>
          <w:color w:val="202429"/>
        </w:rPr>
        <w:t>national</w:t>
      </w:r>
      <w:r>
        <w:rPr>
          <w:color w:val="202429"/>
          <w:spacing w:val="-3"/>
        </w:rPr>
        <w:t> </w:t>
      </w:r>
      <w:r>
        <w:rPr>
          <w:color w:val="202429"/>
        </w:rPr>
        <w:t>origin,</w:t>
      </w:r>
      <w:r>
        <w:rPr>
          <w:color w:val="202429"/>
          <w:spacing w:val="-3"/>
        </w:rPr>
        <w:t> </w:t>
      </w:r>
      <w:r>
        <w:rPr>
          <w:color w:val="202429"/>
        </w:rPr>
        <w:t>disability,</w:t>
      </w:r>
      <w:r>
        <w:rPr>
          <w:color w:val="202429"/>
          <w:spacing w:val="-3"/>
        </w:rPr>
        <w:t> </w:t>
      </w:r>
      <w:r>
        <w:rPr>
          <w:color w:val="202429"/>
        </w:rPr>
        <w:t>sex,</w:t>
      </w:r>
      <w:r>
        <w:rPr>
          <w:color w:val="202429"/>
          <w:spacing w:val="-5"/>
        </w:rPr>
        <w:t> </w:t>
      </w:r>
      <w:r>
        <w:rPr>
          <w:color w:val="202429"/>
        </w:rPr>
        <w:t>age</w:t>
      </w:r>
      <w:r>
        <w:rPr>
          <w:color w:val="202429"/>
          <w:spacing w:val="-3"/>
        </w:rPr>
        <w:t> </w:t>
      </w:r>
      <w:r>
        <w:rPr>
          <w:color w:val="202429"/>
        </w:rPr>
        <w:t>or</w:t>
      </w:r>
      <w:r>
        <w:rPr>
          <w:color w:val="202429"/>
          <w:spacing w:val="-6"/>
        </w:rPr>
        <w:t> </w:t>
      </w:r>
      <w:r>
        <w:rPr>
          <w:color w:val="202429"/>
        </w:rPr>
        <w:t>genetics.</w:t>
      </w:r>
      <w:r>
        <w:rPr>
          <w:color w:val="202429"/>
          <w:spacing w:val="-3"/>
        </w:rPr>
        <w:t> </w:t>
      </w:r>
      <w:r>
        <w:rPr>
          <w:color w:val="202429"/>
        </w:rPr>
        <w:t>For</w:t>
      </w:r>
      <w:r>
        <w:rPr>
          <w:color w:val="202429"/>
          <w:spacing w:val="-6"/>
        </w:rPr>
        <w:t> </w:t>
      </w:r>
      <w:r>
        <w:rPr>
          <w:color w:val="202429"/>
        </w:rPr>
        <w:t>more information, please contact the Office of Equity Compliance at (901) 416-6670.</w:t>
      </w:r>
    </w:p>
    <w:p xmlns:wp14="http://schemas.microsoft.com/office/word/2010/wordml" w14:paraId="72A3D3EC" wp14:textId="77777777">
      <w:pPr>
        <w:pStyle w:val="BodyText"/>
        <w:ind w:left="0"/>
      </w:pPr>
    </w:p>
    <w:p xmlns:wp14="http://schemas.microsoft.com/office/word/2010/wordml" w14:paraId="0D0B940D" wp14:textId="77777777">
      <w:pPr>
        <w:pStyle w:val="BodyText"/>
        <w:ind w:left="0"/>
      </w:pPr>
    </w:p>
    <w:p xmlns:wp14="http://schemas.microsoft.com/office/word/2010/wordml" w14:paraId="0E27B00A" wp14:textId="77777777">
      <w:pPr>
        <w:pStyle w:val="BodyText"/>
        <w:spacing w:before="7"/>
        <w:ind w:left="0"/>
      </w:pPr>
    </w:p>
    <w:p xmlns:wp14="http://schemas.microsoft.com/office/word/2010/wordml" w:rsidP="658D3D68" w14:paraId="17DDAF9E" wp14:textId="77777777">
      <w:pPr>
        <w:pStyle w:val="BodyText"/>
        <w:spacing w:before="1"/>
        <w:ind w:left="100"/>
        <w:rPr>
          <w:color w:val="202429"/>
        </w:rPr>
      </w:pPr>
      <w:proofErr w:type="spellStart"/>
      <w:r>
        <w:rPr>
          <w:color w:val="202429"/>
        </w:rPr>
        <w:t>Revised</w:t>
      </w:r>
      <w:proofErr w:type="spellEnd"/>
      <w:r>
        <w:rPr>
          <w:color w:val="202429"/>
          <w:spacing w:val="-15"/>
        </w:rPr>
        <w:t xml:space="preserve"> 09/06/2024</w:t>
      </w:r>
    </w:p>
    <w:sectPr>
      <w:pgSz w:w="12240" w:h="15840" w:orient="portrait"/>
      <w:pgMar w:top="1340" w:right="1340" w:bottom="280" w:left="1340" w:header="763" w:footer="0"/>
      <w:cols w:num="1"/>
      <w:headerReference w:type="default" r:id="R3a66456ad7044468"/>
      <w:headerReference w:type="even" r:id="Rd230c52e25b84c49"/>
      <w:headerReference w:type="first" r:id="R714d7cb8831c4a42"/>
      <w:footerReference w:type="default" r:id="Rba4a435b7dd149a4"/>
      <w:footerReference w:type="even" r:id="R0a2bb162dd6c4b8e"/>
      <w:footerReference w:type="first" r:id="R6cec60c8642f46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42DF301E">
      <w:trPr>
        <w:trHeight w:val="300"/>
      </w:trPr>
      <w:tc>
        <w:tcPr>
          <w:tcW w:w="3185" w:type="dxa"/>
          <w:tcMar/>
        </w:tcPr>
        <w:p w:rsidR="658D3D68" w:rsidP="658D3D68" w:rsidRDefault="658D3D68" w14:paraId="0F3C9A43" w14:textId="7135C179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26800CB5" w14:textId="32C0C133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66316A59" w14:textId="44C452B5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2047774F" w14:textId="51CDC164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111F59EF">
      <w:trPr>
        <w:trHeight w:val="300"/>
      </w:trPr>
      <w:tc>
        <w:tcPr>
          <w:tcW w:w="3185" w:type="dxa"/>
          <w:tcMar/>
        </w:tcPr>
        <w:p w:rsidR="658D3D68" w:rsidP="658D3D68" w:rsidRDefault="658D3D68" w14:paraId="5CB6F07D" w14:textId="72233B7F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7F34187C" w14:textId="0AC9A88E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181441D1" w14:textId="2ADDC891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4F990A6D" w14:textId="5B2B6C8E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1B409490">
      <w:trPr>
        <w:trHeight w:val="300"/>
      </w:trPr>
      <w:tc>
        <w:tcPr>
          <w:tcW w:w="3185" w:type="dxa"/>
          <w:tcMar/>
        </w:tcPr>
        <w:p w:rsidR="658D3D68" w:rsidP="658D3D68" w:rsidRDefault="658D3D68" w14:paraId="5AABCE46" w14:textId="00D14D83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4CD452E1" w14:textId="00CB91E2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13256B0C" w14:textId="36BAE861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481056C2" w14:textId="67A9E060">
    <w:pPr>
      <w:pStyle w:val="Footer"/>
      <w:bidi w:val="0"/>
    </w:pPr>
  </w:p>
</w:ftr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000032D7">
      <w:trPr>
        <w:trHeight w:val="300"/>
      </w:trPr>
      <w:tc>
        <w:tcPr>
          <w:tcW w:w="3185" w:type="dxa"/>
          <w:tcMar/>
        </w:tcPr>
        <w:p w:rsidR="658D3D68" w:rsidP="658D3D68" w:rsidRDefault="658D3D68" w14:paraId="56C90FD9" w14:textId="58B6AE1D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60631E9C" w14:textId="37B6E342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538B5A47" w14:textId="3E645C55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22617667" w14:textId="783F86EB">
    <w:pPr>
      <w:pStyle w:val="Footer"/>
      <w:bidi w:val="0"/>
    </w:pPr>
  </w:p>
</w:ftr>
</file>

<file path=word/footer5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4D1532B9">
      <w:trPr>
        <w:trHeight w:val="300"/>
      </w:trPr>
      <w:tc>
        <w:tcPr>
          <w:tcW w:w="3185" w:type="dxa"/>
          <w:tcMar/>
        </w:tcPr>
        <w:p w:rsidR="658D3D68" w:rsidP="658D3D68" w:rsidRDefault="658D3D68" w14:paraId="58BC1093" w14:textId="3217AB50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5744767B" w14:textId="20D4735F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78D5F701" w14:textId="7424AAA8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268D67CB" w14:textId="50877883">
    <w:pPr>
      <w:pStyle w:val="Footer"/>
      <w:bidi w:val="0"/>
    </w:pPr>
  </w:p>
</w:ftr>
</file>

<file path=word/footer6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665EA433">
      <w:trPr>
        <w:trHeight w:val="300"/>
      </w:trPr>
      <w:tc>
        <w:tcPr>
          <w:tcW w:w="3185" w:type="dxa"/>
          <w:tcMar/>
        </w:tcPr>
        <w:p w:rsidR="658D3D68" w:rsidP="658D3D68" w:rsidRDefault="658D3D68" w14:paraId="5A078AE8" w14:textId="2343683E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06E45D87" w14:textId="4EB9815E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42E1CC45" w14:textId="59A0D56B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52E97D22" w14:textId="08967584">
    <w:pPr>
      <w:pStyle w:val="Footer"/>
      <w:bidi w:val="0"/>
    </w:pPr>
  </w:p>
</w:ft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104A7F24">
      <w:trPr>
        <w:trHeight w:val="300"/>
      </w:trPr>
      <w:tc>
        <w:tcPr>
          <w:tcW w:w="3185" w:type="dxa"/>
          <w:tcMar/>
        </w:tcPr>
        <w:p w:rsidR="658D3D68" w:rsidP="658D3D68" w:rsidRDefault="658D3D68" w14:paraId="7E8AF246" w14:textId="3BFE5F68">
          <w:pPr>
            <w:pStyle w:val="Header"/>
            <w:bidi w:val="0"/>
            <w:ind w:left="-115"/>
            <w:jc w:val="left"/>
          </w:pPr>
          <w:proofErr w:type="spellStart"/>
          <w:r w:rsidR="658D3D68">
            <w:rPr/>
            <w:t>Revised</w:t>
          </w:r>
          <w:proofErr w:type="spellEnd"/>
          <w:r w:rsidR="658D3D68">
            <w:rPr/>
            <w:t xml:space="preserve"> 09/06/2024</w:t>
          </w:r>
        </w:p>
      </w:tc>
      <w:tc>
        <w:tcPr>
          <w:tcW w:w="3185" w:type="dxa"/>
          <w:tcMar/>
        </w:tcPr>
        <w:p w:rsidR="658D3D68" w:rsidP="658D3D68" w:rsidRDefault="658D3D68" w14:paraId="1C186916" w14:textId="0B639D8A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720DECF8" w14:textId="68862730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4CDD1314" w14:textId="0150C2C1">
    <w:pPr>
      <w:pStyle w:val="Header"/>
      <w:bidi w:val="0"/>
    </w:pPr>
  </w:p>
</w:hdr>
</file>

<file path=word/header3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3D3A28EB">
      <w:trPr>
        <w:trHeight w:val="300"/>
      </w:trPr>
      <w:tc>
        <w:tcPr>
          <w:tcW w:w="3185" w:type="dxa"/>
          <w:tcMar/>
        </w:tcPr>
        <w:p w:rsidR="658D3D68" w:rsidP="658D3D68" w:rsidRDefault="658D3D68" w14:paraId="0D47F6DD" w14:textId="6A5A67B4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41710E5E" w14:textId="4A29761D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518A65A5" w14:textId="6E58FAEE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39F1029D" w14:textId="1501EC6C">
    <w:pPr>
      <w:pStyle w:val="Header"/>
      <w:bidi w:val="0"/>
    </w:pPr>
  </w:p>
</w:hdr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02E05DB1">
      <w:trPr>
        <w:trHeight w:val="300"/>
      </w:trPr>
      <w:tc>
        <w:tcPr>
          <w:tcW w:w="3185" w:type="dxa"/>
          <w:tcMar/>
        </w:tcPr>
        <w:p w:rsidR="658D3D68" w:rsidP="658D3D68" w:rsidRDefault="658D3D68" w14:paraId="1C68A223" w14:textId="200CFA7D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0234C46B" w14:textId="54731782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405DCFCB" w14:textId="2FD3503C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6528B82C" w14:textId="3E14B808">
    <w:pPr>
      <w:pStyle w:val="Header"/>
      <w:bidi w:val="0"/>
    </w:pPr>
  </w:p>
</w:hdr>
</file>

<file path=word/header5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7293A4B5">
      <w:trPr>
        <w:trHeight w:val="300"/>
      </w:trPr>
      <w:tc>
        <w:tcPr>
          <w:tcW w:w="3185" w:type="dxa"/>
          <w:tcMar/>
        </w:tcPr>
        <w:p w:rsidR="658D3D68" w:rsidP="658D3D68" w:rsidRDefault="658D3D68" w14:paraId="0993AA72" w14:textId="3BFE5F68">
          <w:pPr>
            <w:pStyle w:val="Header"/>
            <w:bidi w:val="0"/>
            <w:ind w:left="-115"/>
            <w:jc w:val="left"/>
          </w:pPr>
          <w:proofErr w:type="spellStart"/>
          <w:r w:rsidR="658D3D68">
            <w:rPr/>
            <w:t>Revised</w:t>
          </w:r>
          <w:proofErr w:type="spellEnd"/>
          <w:r w:rsidR="658D3D68">
            <w:rPr/>
            <w:t xml:space="preserve"> 09/06/2024</w:t>
          </w:r>
        </w:p>
        <w:p w:rsidR="658D3D68" w:rsidP="658D3D68" w:rsidRDefault="658D3D68" w14:paraId="4716F838" w14:textId="4CD7C76A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67EEBA80" w14:textId="5185141A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767C121F" w14:textId="72136758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414A8844" w14:textId="44D1832A">
    <w:pPr>
      <w:pStyle w:val="Header"/>
      <w:bidi w:val="0"/>
    </w:pPr>
  </w:p>
</w:hdr>
</file>

<file path=word/header6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5E486BA1">
      <w:trPr>
        <w:trHeight w:val="300"/>
      </w:trPr>
      <w:tc>
        <w:tcPr>
          <w:tcW w:w="3185" w:type="dxa"/>
          <w:tcMar/>
        </w:tcPr>
        <w:p w:rsidR="658D3D68" w:rsidP="658D3D68" w:rsidRDefault="658D3D68" w14:paraId="1550203E" w14:textId="709AC177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1C6626DF" w14:textId="1102C31E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17284E53" w14:textId="1871CE42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72023BF3" w14:textId="4D844B59">
    <w:pPr>
      <w:pStyle w:val="Header"/>
      <w:bidi w:val="0"/>
    </w:pPr>
  </w:p>
</w:hdr>
</file>

<file path=word/header7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85"/>
      <w:gridCol w:w="3185"/>
      <w:gridCol w:w="3185"/>
    </w:tblGrid>
    <w:tr w:rsidR="658D3D68" w:rsidTr="658D3D68" w14:paraId="1B532B4B">
      <w:trPr>
        <w:trHeight w:val="300"/>
      </w:trPr>
      <w:tc>
        <w:tcPr>
          <w:tcW w:w="3185" w:type="dxa"/>
          <w:tcMar/>
        </w:tcPr>
        <w:p w:rsidR="658D3D68" w:rsidP="658D3D68" w:rsidRDefault="658D3D68" w14:paraId="42CE9D00" w14:textId="533E2F15">
          <w:pPr>
            <w:pStyle w:val="Header"/>
            <w:bidi w:val="0"/>
            <w:ind w:left="-115"/>
            <w:jc w:val="left"/>
          </w:pPr>
        </w:p>
      </w:tc>
      <w:tc>
        <w:tcPr>
          <w:tcW w:w="3185" w:type="dxa"/>
          <w:tcMar/>
        </w:tcPr>
        <w:p w:rsidR="658D3D68" w:rsidP="658D3D68" w:rsidRDefault="658D3D68" w14:paraId="3055D8CE" w14:textId="7A042E9F">
          <w:pPr>
            <w:pStyle w:val="Header"/>
            <w:bidi w:val="0"/>
            <w:jc w:val="center"/>
          </w:pPr>
        </w:p>
      </w:tc>
      <w:tc>
        <w:tcPr>
          <w:tcW w:w="3185" w:type="dxa"/>
          <w:tcMar/>
        </w:tcPr>
        <w:p w:rsidR="658D3D68" w:rsidP="658D3D68" w:rsidRDefault="658D3D68" w14:paraId="36327A58" w14:textId="7DD04F3B">
          <w:pPr>
            <w:pStyle w:val="Header"/>
            <w:bidi w:val="0"/>
            <w:ind w:right="-115"/>
            <w:jc w:val="right"/>
          </w:pPr>
        </w:p>
      </w:tc>
    </w:tr>
  </w:tbl>
  <w:p w:rsidR="658D3D68" w:rsidP="658D3D68" w:rsidRDefault="658D3D68" w14:paraId="43AE965F" w14:textId="37F6B3CB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0f9021e"/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02429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1">
    <w:nsid w:val="7b082ba1"/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02429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abstractNum w:abstractNumId="0">
    <w:nsid w:val="7c306b82"/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color w:val="202429"/>
        <w:spacing w:val="0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94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4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16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64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3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2" w:hanging="36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14:docId w14:val="47FD92D3"/>
  <w15:docId w15:val="{FEE0244E-3CD6-4906-B6BE-DE44BFABDE11}"/>
  <w:rsids>
    <w:rsidRoot w:val="658D3D68"/>
    <w:rsid w:val="658D3D68"/>
  </w:rsids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spacing w:before="0" w:after="0" w:line="240" w:lineRule="auto"/>
        <w:ind w:left="0" w:right="0"/>
        <w:jc w:val="left"/>
      </w:pPr>
    </w:pPrDefault>
  </w:docDefaults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" w:default="1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type="paragraph" w:styleId="BodyText">
    <w:name w:val="Body Text"/>
    <w:basedOn w:val="Normal"/>
    <w:uiPriority w:val="1"/>
    <w:qFormat/>
    <w:pPr>
      <w:ind w:left="820"/>
    </w:pPr>
    <w:rPr>
      <w:rFonts w:ascii="Arial" w:hAnsi="Arial" w:eastAsia="Arial" w:cs="Arial"/>
      <w:sz w:val="24"/>
      <w:szCs w:val="24"/>
      <w:lang w:val="es-ES" w:eastAsia="en-US" w:bidi="ar-SA"/>
    </w:rPr>
  </w:style>
  <w:style w:type="paragraph" w:styleId="Heading1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sz w:val="48"/>
      <w:szCs w:val="48"/>
      <w:lang w:val="es-ES" w:eastAsia="en-US" w:bidi="ar-SA"/>
    </w:rPr>
  </w:style>
  <w:style w:type="paragraph" w:styleId="ListParagraph">
    <w:name w:val="List Paragraph"/>
    <w:basedOn w:val="Normal"/>
    <w:uiPriority w:val="1"/>
    <w:qFormat/>
    <w:pPr>
      <w:ind w:left="820" w:hanging="360"/>
    </w:pPr>
    <w:rPr>
      <w:rFonts w:ascii="Arial" w:hAnsi="Arial" w:eastAsia="Arial" w:cs="Arial"/>
      <w:lang w:val="es-ES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es-ES" w:eastAsia="en-US" w:bidi="ar-SA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fontTable" Target="fontTable.xml" Id="rId2" /><Relationship Type="http://schemas.openxmlformats.org/officeDocument/2006/relationships/theme" Target="theme/theme1.xml" Id="rId3" /><Relationship Type="http://schemas.openxmlformats.org/officeDocument/2006/relationships/settings" Target="settings.xml" Id="rId4" /><Relationship Type="http://schemas.openxmlformats.org/officeDocument/2006/relationships/numbering" Target="numbering.xml" Id="rId6" /><Relationship Type="http://schemas.openxmlformats.org/officeDocument/2006/relationships/header" Target="header2.xml" Id="R48bd9d39b80944de" /><Relationship Type="http://schemas.openxmlformats.org/officeDocument/2006/relationships/header" Target="header3.xml" Id="R24f7a09a33c94edc" /><Relationship Type="http://schemas.openxmlformats.org/officeDocument/2006/relationships/header" Target="header4.xml" Id="Ra8bb0d6a512a4b16" /><Relationship Type="http://schemas.openxmlformats.org/officeDocument/2006/relationships/footer" Target="footer.xml" Id="R1071033639714a79" /><Relationship Type="http://schemas.openxmlformats.org/officeDocument/2006/relationships/footer" Target="footer2.xml" Id="Rce120896fcec497b" /><Relationship Type="http://schemas.openxmlformats.org/officeDocument/2006/relationships/footer" Target="footer3.xml" Id="Rd74e23df9a544dcd" /><Relationship Type="http://schemas.openxmlformats.org/officeDocument/2006/relationships/header" Target="header5.xml" Id="R3a66456ad7044468" /><Relationship Type="http://schemas.openxmlformats.org/officeDocument/2006/relationships/header" Target="header6.xml" Id="Rd230c52e25b84c49" /><Relationship Type="http://schemas.openxmlformats.org/officeDocument/2006/relationships/header" Target="header7.xml" Id="R714d7cb8831c4a42" /><Relationship Type="http://schemas.openxmlformats.org/officeDocument/2006/relationships/footer" Target="footer4.xml" Id="Rba4a435b7dd149a4" /><Relationship Type="http://schemas.openxmlformats.org/officeDocument/2006/relationships/footer" Target="footer5.xml" Id="R0a2bb162dd6c4b8e" /><Relationship Type="http://schemas.openxmlformats.org/officeDocument/2006/relationships/footer" Target="footer6.xml" Id="R6cec60c8642f466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RAMONE C SMITHJOHNSON</dc:creator>
  <dcterms:created xsi:type="dcterms:W3CDTF">2024-09-06T14:34:30.0000000Z</dcterms:created>
  <dcterms:modified xsi:type="dcterms:W3CDTF">2024-09-06T15:24:38.4284607Z</dcterms:modified>
  <lastModifiedBy>Tierney Armour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</Properties>
</file>